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472DC">
      <w:pP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default" w:ascii="Times New Roman" w:hAnsi="Times New Roman" w:eastAsia="楷体_GB2312" w:cs="Times New Roman"/>
          <w:sz w:val="32"/>
          <w:szCs w:val="32"/>
          <w:lang w:val="en-US" w:eastAsia="zh-CN"/>
        </w:rPr>
        <w:t>3</w:t>
      </w:r>
    </w:p>
    <w:p w14:paraId="1E1925CF">
      <w:pPr>
        <w:widowControl/>
        <w:spacing w:after="312" w:afterLines="100"/>
        <w:jc w:val="center"/>
        <w:rPr>
          <w:rFonts w:hint="default" w:ascii="Times New Roman" w:hAnsi="Times New Roman" w:eastAsia="方正小标宋简体" w:cs="Times New Roman"/>
          <w:sz w:val="36"/>
          <w:szCs w:val="36"/>
        </w:rPr>
      </w:pPr>
      <w:bookmarkStart w:id="0" w:name="_GoBack"/>
      <w:r>
        <w:rPr>
          <w:rFonts w:hint="default" w:ascii="Times New Roman" w:hAnsi="Times New Roman" w:eastAsia="方正小标宋简体" w:cs="Times New Roman"/>
          <w:sz w:val="36"/>
          <w:szCs w:val="36"/>
        </w:rPr>
        <w:t>2025年</w:t>
      </w:r>
      <w:r>
        <w:rPr>
          <w:rFonts w:hint="default" w:ascii="Times New Roman" w:hAnsi="Times New Roman" w:eastAsia="方正小标宋简体" w:cs="Times New Roman"/>
          <w:spacing w:val="-2"/>
          <w:sz w:val="36"/>
          <w:szCs w:val="36"/>
        </w:rPr>
        <w:t>中职学生</w:t>
      </w:r>
      <w:r>
        <w:rPr>
          <w:rFonts w:hint="default" w:ascii="Times New Roman" w:hAnsi="Times New Roman" w:eastAsia="方正小标宋简体" w:cs="Times New Roman"/>
          <w:sz w:val="36"/>
          <w:szCs w:val="36"/>
        </w:rPr>
        <w:t>转段升学考核信息库结构标准</w:t>
      </w:r>
    </w:p>
    <w:bookmarkEnd w:id="0"/>
    <w:p w14:paraId="569A5DBB">
      <w:pPr>
        <w:spacing w:after="156" w:afterLines="50"/>
        <w:ind w:firstLine="117" w:firstLineChars="49"/>
        <w:rPr>
          <w:rFonts w:hint="default" w:ascii="Times New Roman" w:hAnsi="Times New Roman" w:eastAsia="仿宋_GB2312" w:cs="Times New Roman"/>
          <w:kern w:val="0"/>
          <w:sz w:val="24"/>
        </w:rPr>
      </w:pPr>
      <w:r>
        <w:rPr>
          <w:rFonts w:hint="default" w:ascii="Times New Roman" w:hAnsi="Times New Roman" w:eastAsia="黑体" w:cs="Times New Roman"/>
          <w:bCs/>
          <w:kern w:val="0"/>
          <w:sz w:val="24"/>
        </w:rPr>
        <w:t>库名：</w:t>
      </w:r>
      <w:r>
        <w:rPr>
          <w:rFonts w:hint="default" w:ascii="Times New Roman" w:hAnsi="Times New Roman" w:eastAsia="仿宋_GB2312" w:cs="Times New Roman"/>
          <w:kern w:val="0"/>
          <w:sz w:val="24"/>
        </w:rPr>
        <w:t>年份（2位）+ ZDKHLQ +院校代码（4位）.DBF</w:t>
      </w:r>
    </w:p>
    <w:tbl>
      <w:tblPr>
        <w:tblStyle w:val="4"/>
        <w:tblW w:w="8309" w:type="dxa"/>
        <w:jc w:val="center"/>
        <w:tblLayout w:type="fixed"/>
        <w:tblCellMar>
          <w:top w:w="0" w:type="dxa"/>
          <w:left w:w="54" w:type="dxa"/>
          <w:bottom w:w="0" w:type="dxa"/>
          <w:right w:w="54" w:type="dxa"/>
        </w:tblCellMar>
      </w:tblPr>
      <w:tblGrid>
        <w:gridCol w:w="1066"/>
        <w:gridCol w:w="1120"/>
        <w:gridCol w:w="2181"/>
        <w:gridCol w:w="2670"/>
        <w:gridCol w:w="1272"/>
      </w:tblGrid>
      <w:tr w14:paraId="16EDEE22">
        <w:tblPrEx>
          <w:tblCellMar>
            <w:top w:w="0" w:type="dxa"/>
            <w:left w:w="54" w:type="dxa"/>
            <w:bottom w:w="0" w:type="dxa"/>
            <w:right w:w="54" w:type="dxa"/>
          </w:tblCellMar>
        </w:tblPrEx>
        <w:trPr>
          <w:cantSplit/>
          <w:trHeight w:val="502"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02835CDF">
            <w:pPr>
              <w:tabs>
                <w:tab w:val="left" w:pos="0"/>
              </w:tabs>
              <w:autoSpaceDE w:val="0"/>
              <w:autoSpaceDN w:val="0"/>
              <w:adjustRightInd w:val="0"/>
              <w:spacing w:line="400" w:lineRule="exac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序号</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441BB6F7">
            <w:pPr>
              <w:tabs>
                <w:tab w:val="left" w:pos="0"/>
              </w:tabs>
              <w:autoSpaceDE w:val="0"/>
              <w:autoSpaceDN w:val="0"/>
              <w:adjustRightInd w:val="0"/>
              <w:spacing w:line="400" w:lineRule="exac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字段名</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534389EB">
            <w:pPr>
              <w:tabs>
                <w:tab w:val="left" w:pos="0"/>
              </w:tabs>
              <w:autoSpaceDE w:val="0"/>
              <w:autoSpaceDN w:val="0"/>
              <w:adjustRightInd w:val="0"/>
              <w:spacing w:line="400" w:lineRule="exac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类型</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4DCE6B90">
            <w:pPr>
              <w:tabs>
                <w:tab w:val="left" w:pos="0"/>
              </w:tabs>
              <w:autoSpaceDE w:val="0"/>
              <w:autoSpaceDN w:val="0"/>
              <w:adjustRightInd w:val="0"/>
              <w:spacing w:line="400" w:lineRule="exac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说明</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3F2F848C">
            <w:pPr>
              <w:tabs>
                <w:tab w:val="left" w:pos="0"/>
              </w:tabs>
              <w:autoSpaceDE w:val="0"/>
              <w:autoSpaceDN w:val="0"/>
              <w:adjustRightInd w:val="0"/>
              <w:spacing w:line="400" w:lineRule="exac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是否必填</w:t>
            </w:r>
          </w:p>
        </w:tc>
      </w:tr>
      <w:tr w14:paraId="0DEFC7C5">
        <w:tblPrEx>
          <w:tblCellMar>
            <w:top w:w="0" w:type="dxa"/>
            <w:left w:w="54" w:type="dxa"/>
            <w:bottom w:w="0" w:type="dxa"/>
            <w:right w:w="54" w:type="dxa"/>
          </w:tblCellMar>
        </w:tblPrEx>
        <w:trPr>
          <w:cantSplit/>
          <w:trHeight w:val="39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05176947">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30280186">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kjh</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7F67B4EB">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Char（12）</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037F231C">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考籍号</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1B296128">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是</w:t>
            </w:r>
          </w:p>
        </w:tc>
      </w:tr>
      <w:tr w14:paraId="3E4935BA">
        <w:tblPrEx>
          <w:tblCellMar>
            <w:top w:w="0" w:type="dxa"/>
            <w:left w:w="54" w:type="dxa"/>
            <w:bottom w:w="0" w:type="dxa"/>
            <w:right w:w="54" w:type="dxa"/>
          </w:tblCellMar>
        </w:tblPrEx>
        <w:trPr>
          <w:cantSplit/>
          <w:trHeight w:val="39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13EC0D8D">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3DB4AA9B">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xm</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76937FC8">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Char（24）</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677331F6">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姓名</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3020016D">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是</w:t>
            </w:r>
          </w:p>
        </w:tc>
      </w:tr>
      <w:tr w14:paraId="277C8F91">
        <w:tblPrEx>
          <w:tblCellMar>
            <w:top w:w="0" w:type="dxa"/>
            <w:left w:w="54" w:type="dxa"/>
            <w:bottom w:w="0" w:type="dxa"/>
            <w:right w:w="54" w:type="dxa"/>
          </w:tblCellMar>
        </w:tblPrEx>
        <w:trPr>
          <w:cantSplit/>
          <w:trHeight w:val="39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38A405D8">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52D13660">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Kmzdm</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659331DC">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Char（2）</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1D3063E4">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科目组代码</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20BA8D34">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是</w:t>
            </w:r>
          </w:p>
        </w:tc>
      </w:tr>
      <w:tr w14:paraId="7AB085ED">
        <w:tblPrEx>
          <w:tblCellMar>
            <w:top w:w="0" w:type="dxa"/>
            <w:left w:w="54" w:type="dxa"/>
            <w:bottom w:w="0" w:type="dxa"/>
            <w:right w:w="54" w:type="dxa"/>
          </w:tblCellMar>
        </w:tblPrEx>
        <w:trPr>
          <w:cantSplit/>
          <w:trHeight w:val="39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26B0AE47">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4</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44596648">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Kmzmc</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36DBF6C8">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Char（24）</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23F6B294">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科目组名称</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3EB0888A">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是</w:t>
            </w:r>
          </w:p>
        </w:tc>
      </w:tr>
      <w:tr w14:paraId="691BE082">
        <w:tblPrEx>
          <w:tblCellMar>
            <w:top w:w="0" w:type="dxa"/>
            <w:left w:w="54" w:type="dxa"/>
            <w:bottom w:w="0" w:type="dxa"/>
            <w:right w:w="54" w:type="dxa"/>
          </w:tblCellMar>
        </w:tblPrEx>
        <w:trPr>
          <w:cantSplit/>
          <w:trHeight w:val="1033"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4903D623">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5</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7519AE88">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km1cj</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0D692A05">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Char（3）</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26618427">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科目一成绩</w:t>
            </w:r>
          </w:p>
          <w:p w14:paraId="1D86688E">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（以下有几门成绩填几门）（整数）</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2E7EA6B8">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是</w:t>
            </w:r>
          </w:p>
        </w:tc>
      </w:tr>
      <w:tr w14:paraId="2590BACE">
        <w:tblPrEx>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5EEBF95C">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6</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56F12F8B">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Km1mc</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5B709F2E">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Char（30）</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07EFF020">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科目一名称</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6415C108">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是</w:t>
            </w:r>
          </w:p>
        </w:tc>
      </w:tr>
      <w:tr w14:paraId="09D2A0AF">
        <w:tblPrEx>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54406C35">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7</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7CA56DB0">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Km2cj</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3478B4E3">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Char（3）</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2136F468">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科目二成绩（整数）</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045CB777">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否</w:t>
            </w:r>
          </w:p>
        </w:tc>
      </w:tr>
      <w:tr w14:paraId="05A57679">
        <w:tblPrEx>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6A19E023">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8</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6C8D6A81">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Km2mc</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4C0C519E">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Char（30）</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41D2F880">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科目二名称</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16BB25B9">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否</w:t>
            </w:r>
          </w:p>
        </w:tc>
      </w:tr>
      <w:tr w14:paraId="371A68C4">
        <w:tblPrEx>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3E3DE4C3">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9</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61A9983E">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Km3cj</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555D57A6">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Char（3）</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625DBD89">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科目三成绩（整数）</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11EDE7B1">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否</w:t>
            </w:r>
          </w:p>
        </w:tc>
      </w:tr>
      <w:tr w14:paraId="14D151B1">
        <w:tblPrEx>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7566795A">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10</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3096977A">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Km3mc</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50536A3B">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Char（30）</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450FA2B5">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科目三名称</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327C8A6C">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否</w:t>
            </w:r>
          </w:p>
        </w:tc>
      </w:tr>
      <w:tr w14:paraId="63285C23">
        <w:tblPrEx>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512D3123">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11</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7EE873D9">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Km4cj</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22CC7B22">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Char（3）</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70A81E58">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科目四成绩（整数）</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41378941">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否</w:t>
            </w:r>
          </w:p>
        </w:tc>
      </w:tr>
      <w:tr w14:paraId="18DAF349">
        <w:tblPrEx>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44873DEE">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12</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5BE8C3BC">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Km4mc</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3AD2C8A0">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Char（30）</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1B96DDEE">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科目四名称</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5EBA0EF1">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否</w:t>
            </w:r>
          </w:p>
        </w:tc>
      </w:tr>
      <w:tr w14:paraId="77D55A04">
        <w:tblPrEx>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08DE95FA">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13</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4E1C207D">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Km5cj</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503806FC">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Char（3）</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68AD49E9">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科目五成绩（整数）</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3B805F55">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否</w:t>
            </w:r>
          </w:p>
        </w:tc>
      </w:tr>
      <w:tr w14:paraId="6F63A1E9">
        <w:tblPrEx>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47779C04">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14</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65C8F9B5">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Km5mc</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4A546996">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Char（30）</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0C50AFFA">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科目五名称</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5E542695">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否</w:t>
            </w:r>
          </w:p>
        </w:tc>
      </w:tr>
      <w:tr w14:paraId="2168D9F5">
        <w:tblPrEx>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2FB1477A">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15</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1C534F50">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Km6cj</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15F5B77D">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Char（3）</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0648081E">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科目六成绩（整数）</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4EAE20FE">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否</w:t>
            </w:r>
          </w:p>
        </w:tc>
      </w:tr>
      <w:tr w14:paraId="2B750217">
        <w:tblPrEx>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3E164ED4">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16</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75F23914">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Km6mc</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35EE8C80">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Char（30）</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7D9DF7CB">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科目六名称</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1BE11FF3">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否</w:t>
            </w:r>
          </w:p>
        </w:tc>
      </w:tr>
      <w:tr w14:paraId="231A0764">
        <w:tblPrEx>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65EAB9ED">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17</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71DF6623">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Km7cj</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6445E9FB">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Char（3）</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1E73A9B3">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科目七成绩（整数）</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7B2BE866">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否</w:t>
            </w:r>
          </w:p>
        </w:tc>
      </w:tr>
      <w:tr w14:paraId="61B44DD1">
        <w:tblPrEx>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7C169513">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18</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2AEF6E76">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Km7mc</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0917822E">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Char（30）</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25C038DF">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科目七名称</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7C6F04D2">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否</w:t>
            </w:r>
          </w:p>
        </w:tc>
      </w:tr>
      <w:tr w14:paraId="2D0AB21A">
        <w:tblPrEx>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423F1D63">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19</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3A62FE4F">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Km8cj</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73CC0D88">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Char（3）</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3045D105">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科目八成绩（整数）</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2EE402C9">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否</w:t>
            </w:r>
          </w:p>
        </w:tc>
      </w:tr>
      <w:tr w14:paraId="57DFB2FA">
        <w:tblPrEx>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0E966ABB">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20</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02E68C28">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Km8mc</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3C8C6ADF">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Char（30）</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22D23FA3">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科目八名称</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1BEBEAB2">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否</w:t>
            </w:r>
          </w:p>
        </w:tc>
      </w:tr>
      <w:tr w14:paraId="1C0723D6">
        <w:tblPrEx>
          <w:tblCellMar>
            <w:top w:w="0" w:type="dxa"/>
            <w:left w:w="54" w:type="dxa"/>
            <w:bottom w:w="0" w:type="dxa"/>
            <w:right w:w="54" w:type="dxa"/>
          </w:tblCellMar>
        </w:tblPrEx>
        <w:trPr>
          <w:cantSplit/>
          <w:trHeight w:val="722"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74A0A5B1">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21</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0EC356E1">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Zf</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029DFD7D">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Char（3）</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50C50DE9">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总分（整数）（km1至km8之和）</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57B24019">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是</w:t>
            </w:r>
          </w:p>
        </w:tc>
      </w:tr>
      <w:tr w14:paraId="1208FA6A">
        <w:tblPrEx>
          <w:tblCellMar>
            <w:top w:w="0" w:type="dxa"/>
            <w:left w:w="54" w:type="dxa"/>
            <w:bottom w:w="0" w:type="dxa"/>
            <w:right w:w="54" w:type="dxa"/>
          </w:tblCellMar>
        </w:tblPrEx>
        <w:trPr>
          <w:cantSplit/>
          <w:trHeight w:val="858" w:hRule="atLeast"/>
          <w:jc w:val="center"/>
        </w:trPr>
        <w:tc>
          <w:tcPr>
            <w:tcW w:w="1066" w:type="dxa"/>
            <w:tcBorders>
              <w:top w:val="single" w:color="auto" w:sz="6" w:space="0"/>
              <w:left w:val="single" w:color="auto" w:sz="6" w:space="0"/>
              <w:bottom w:val="single" w:color="auto" w:sz="4" w:space="0"/>
              <w:right w:val="single" w:color="auto" w:sz="6" w:space="0"/>
            </w:tcBorders>
            <w:noWrap w:val="0"/>
            <w:vAlign w:val="center"/>
          </w:tcPr>
          <w:p w14:paraId="43B1D978">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22</w:t>
            </w:r>
          </w:p>
        </w:tc>
        <w:tc>
          <w:tcPr>
            <w:tcW w:w="1120" w:type="dxa"/>
            <w:tcBorders>
              <w:top w:val="single" w:color="auto" w:sz="6" w:space="0"/>
              <w:left w:val="single" w:color="auto" w:sz="6" w:space="0"/>
              <w:bottom w:val="single" w:color="auto" w:sz="4" w:space="0"/>
              <w:right w:val="single" w:color="auto" w:sz="6" w:space="0"/>
            </w:tcBorders>
            <w:noWrap w:val="0"/>
            <w:vAlign w:val="center"/>
          </w:tcPr>
          <w:p w14:paraId="273F9E69">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Skcsf</w:t>
            </w:r>
          </w:p>
        </w:tc>
        <w:tc>
          <w:tcPr>
            <w:tcW w:w="2181" w:type="dxa"/>
            <w:tcBorders>
              <w:top w:val="single" w:color="auto" w:sz="6" w:space="0"/>
              <w:left w:val="single" w:color="auto" w:sz="6" w:space="0"/>
              <w:bottom w:val="single" w:color="auto" w:sz="4" w:space="0"/>
              <w:right w:val="single" w:color="auto" w:sz="6" w:space="0"/>
            </w:tcBorders>
            <w:noWrap w:val="0"/>
            <w:vAlign w:val="center"/>
          </w:tcPr>
          <w:p w14:paraId="0A68FE6E">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Char（3）</w:t>
            </w:r>
          </w:p>
        </w:tc>
        <w:tc>
          <w:tcPr>
            <w:tcW w:w="2670" w:type="dxa"/>
            <w:tcBorders>
              <w:top w:val="single" w:color="auto" w:sz="6" w:space="0"/>
              <w:left w:val="single" w:color="auto" w:sz="6" w:space="0"/>
              <w:bottom w:val="single" w:color="auto" w:sz="4" w:space="0"/>
              <w:right w:val="single" w:color="auto" w:sz="6" w:space="0"/>
            </w:tcBorders>
            <w:noWrap w:val="0"/>
            <w:vAlign w:val="center"/>
          </w:tcPr>
          <w:p w14:paraId="52BA44DC">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术科测试分</w:t>
            </w:r>
          </w:p>
          <w:p w14:paraId="39F2B291">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（技能测试成绩）</w:t>
            </w:r>
          </w:p>
        </w:tc>
        <w:tc>
          <w:tcPr>
            <w:tcW w:w="1272" w:type="dxa"/>
            <w:tcBorders>
              <w:top w:val="single" w:color="auto" w:sz="6" w:space="0"/>
              <w:left w:val="single" w:color="auto" w:sz="6" w:space="0"/>
              <w:bottom w:val="single" w:color="auto" w:sz="4" w:space="0"/>
              <w:right w:val="single" w:color="auto" w:sz="6" w:space="0"/>
            </w:tcBorders>
            <w:noWrap w:val="0"/>
            <w:vAlign w:val="center"/>
          </w:tcPr>
          <w:p w14:paraId="0E02B85E">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否</w:t>
            </w:r>
          </w:p>
        </w:tc>
      </w:tr>
      <w:tr w14:paraId="20B457EC">
        <w:tblPrEx>
          <w:tblCellMar>
            <w:top w:w="0" w:type="dxa"/>
            <w:left w:w="54" w:type="dxa"/>
            <w:bottom w:w="0" w:type="dxa"/>
            <w:right w:w="54" w:type="dxa"/>
          </w:tblCellMar>
        </w:tblPrEx>
        <w:trPr>
          <w:cantSplit/>
          <w:trHeight w:val="405"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76F25C82">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23</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68DA0770">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Yxdh</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27CD5C43">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Char（4）</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39C02569">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院校代号（四位省标）</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07B4A856">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是</w:t>
            </w:r>
          </w:p>
        </w:tc>
      </w:tr>
      <w:tr w14:paraId="68D7B485">
        <w:tblPrEx>
          <w:tblCellMar>
            <w:top w:w="0" w:type="dxa"/>
            <w:left w:w="54" w:type="dxa"/>
            <w:bottom w:w="0" w:type="dxa"/>
            <w:right w:w="54" w:type="dxa"/>
          </w:tblCellMar>
        </w:tblPrEx>
        <w:trPr>
          <w:cantSplit/>
          <w:trHeight w:val="405"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285E2402">
            <w:pPr>
              <w:tabs>
                <w:tab w:val="left" w:pos="0"/>
              </w:tabs>
              <w:autoSpaceDE w:val="0"/>
              <w:autoSpaceDN w:val="0"/>
              <w:adjustRightInd w:val="0"/>
              <w:spacing w:line="400" w:lineRule="exact"/>
              <w:jc w:val="center"/>
              <w:rPr>
                <w:rFonts w:hint="default" w:ascii="Times New Roman" w:hAnsi="Times New Roman" w:eastAsia="仿宋_GB2312" w:cs="Times New Roman"/>
                <w:kern w:val="0"/>
                <w:sz w:val="24"/>
              </w:rPr>
            </w:pPr>
            <w:r>
              <w:rPr>
                <w:rFonts w:hint="default" w:ascii="Times New Roman" w:hAnsi="Times New Roman" w:eastAsia="黑体" w:cs="Times New Roman"/>
                <w:kern w:val="0"/>
                <w:sz w:val="24"/>
              </w:rPr>
              <w:t>序号</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19F2F504">
            <w:pPr>
              <w:tabs>
                <w:tab w:val="left" w:pos="0"/>
              </w:tabs>
              <w:autoSpaceDE w:val="0"/>
              <w:autoSpaceDN w:val="0"/>
              <w:adjustRightInd w:val="0"/>
              <w:spacing w:line="400" w:lineRule="exact"/>
              <w:jc w:val="center"/>
              <w:rPr>
                <w:rFonts w:hint="default" w:ascii="Times New Roman" w:hAnsi="Times New Roman" w:eastAsia="仿宋_GB2312" w:cs="Times New Roman"/>
                <w:kern w:val="0"/>
                <w:sz w:val="24"/>
              </w:rPr>
            </w:pPr>
            <w:r>
              <w:rPr>
                <w:rFonts w:hint="default" w:ascii="Times New Roman" w:hAnsi="Times New Roman" w:eastAsia="黑体" w:cs="Times New Roman"/>
                <w:kern w:val="0"/>
                <w:sz w:val="24"/>
              </w:rPr>
              <w:t>字段名</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6FF2540B">
            <w:pPr>
              <w:tabs>
                <w:tab w:val="left" w:pos="0"/>
              </w:tabs>
              <w:autoSpaceDE w:val="0"/>
              <w:autoSpaceDN w:val="0"/>
              <w:adjustRightInd w:val="0"/>
              <w:spacing w:line="400" w:lineRule="exact"/>
              <w:jc w:val="center"/>
              <w:rPr>
                <w:rFonts w:hint="default" w:ascii="Times New Roman" w:hAnsi="Times New Roman" w:eastAsia="仿宋_GB2312" w:cs="Times New Roman"/>
                <w:kern w:val="0"/>
                <w:sz w:val="24"/>
              </w:rPr>
            </w:pPr>
            <w:r>
              <w:rPr>
                <w:rFonts w:hint="default" w:ascii="Times New Roman" w:hAnsi="Times New Roman" w:eastAsia="黑体" w:cs="Times New Roman"/>
                <w:kern w:val="0"/>
                <w:sz w:val="24"/>
              </w:rPr>
              <w:t>类型</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475B57E3">
            <w:pPr>
              <w:tabs>
                <w:tab w:val="left" w:pos="0"/>
              </w:tabs>
              <w:autoSpaceDE w:val="0"/>
              <w:autoSpaceDN w:val="0"/>
              <w:adjustRightInd w:val="0"/>
              <w:spacing w:line="400" w:lineRule="exact"/>
              <w:jc w:val="center"/>
              <w:rPr>
                <w:rFonts w:hint="default" w:ascii="Times New Roman" w:hAnsi="Times New Roman" w:eastAsia="仿宋_GB2312" w:cs="Times New Roman"/>
                <w:kern w:val="0"/>
                <w:sz w:val="24"/>
              </w:rPr>
            </w:pPr>
            <w:r>
              <w:rPr>
                <w:rFonts w:hint="default" w:ascii="Times New Roman" w:hAnsi="Times New Roman" w:eastAsia="黑体" w:cs="Times New Roman"/>
                <w:kern w:val="0"/>
                <w:sz w:val="24"/>
              </w:rPr>
              <w:t>说明</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08196748">
            <w:pPr>
              <w:tabs>
                <w:tab w:val="left" w:pos="0"/>
              </w:tabs>
              <w:autoSpaceDE w:val="0"/>
              <w:autoSpaceDN w:val="0"/>
              <w:adjustRightInd w:val="0"/>
              <w:spacing w:line="400" w:lineRule="exact"/>
              <w:jc w:val="center"/>
              <w:rPr>
                <w:rFonts w:hint="default" w:ascii="Times New Roman" w:hAnsi="Times New Roman" w:eastAsia="仿宋_GB2312" w:cs="Times New Roman"/>
                <w:kern w:val="0"/>
                <w:sz w:val="24"/>
              </w:rPr>
            </w:pPr>
            <w:r>
              <w:rPr>
                <w:rFonts w:hint="default" w:ascii="Times New Roman" w:hAnsi="Times New Roman" w:eastAsia="黑体" w:cs="Times New Roman"/>
                <w:kern w:val="0"/>
                <w:sz w:val="24"/>
              </w:rPr>
              <w:t>是否必填</w:t>
            </w:r>
          </w:p>
        </w:tc>
      </w:tr>
      <w:tr w14:paraId="124EC141">
        <w:tblPrEx>
          <w:tblCellMar>
            <w:top w:w="0" w:type="dxa"/>
            <w:left w:w="54" w:type="dxa"/>
            <w:bottom w:w="0" w:type="dxa"/>
            <w:right w:w="54" w:type="dxa"/>
          </w:tblCellMar>
        </w:tblPrEx>
        <w:trPr>
          <w:cantSplit/>
          <w:trHeight w:val="405"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69BDB413">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24</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4BB8A905">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Yxmc</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547F7E59">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Char（40）</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79FA035E">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院校名称</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69A48A96">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是</w:t>
            </w:r>
          </w:p>
        </w:tc>
      </w:tr>
      <w:tr w14:paraId="232352F8">
        <w:tblPrEx>
          <w:tblCellMar>
            <w:top w:w="0" w:type="dxa"/>
            <w:left w:w="54" w:type="dxa"/>
            <w:bottom w:w="0" w:type="dxa"/>
            <w:right w:w="54" w:type="dxa"/>
          </w:tblCellMar>
        </w:tblPrEx>
        <w:trPr>
          <w:cantSplit/>
          <w:trHeight w:val="405"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33387867">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25</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117EA922">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Zydm</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449F47DF">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Char（6）</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17A0059A">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专业代码（国标）</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4738F23C">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是</w:t>
            </w:r>
          </w:p>
        </w:tc>
      </w:tr>
      <w:tr w14:paraId="739A944C">
        <w:tblPrEx>
          <w:tblCellMar>
            <w:top w:w="0" w:type="dxa"/>
            <w:left w:w="54" w:type="dxa"/>
            <w:bottom w:w="0" w:type="dxa"/>
            <w:right w:w="54" w:type="dxa"/>
          </w:tblCellMar>
        </w:tblPrEx>
        <w:trPr>
          <w:cantSplit/>
          <w:trHeight w:val="405"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1525E002">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26</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6E58560E">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Zymc</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67233F14">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Char（40）</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6C0FF19F">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专业名称</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1925CC72">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是</w:t>
            </w:r>
          </w:p>
        </w:tc>
      </w:tr>
      <w:tr w14:paraId="1A353615">
        <w:tblPrEx>
          <w:tblCellMar>
            <w:top w:w="0" w:type="dxa"/>
            <w:left w:w="54" w:type="dxa"/>
            <w:bottom w:w="0" w:type="dxa"/>
            <w:right w:w="54" w:type="dxa"/>
          </w:tblCellMar>
        </w:tblPrEx>
        <w:trPr>
          <w:cantSplit/>
          <w:trHeight w:val="159"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24EDCF99">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27</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053340A1">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Ccdm</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670B417B">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Char（1）</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71AC6695">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层次代码</w:t>
            </w:r>
          </w:p>
          <w:p w14:paraId="34DF3AC0">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（1本科，2专科）</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0F75D756">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是</w:t>
            </w:r>
          </w:p>
        </w:tc>
      </w:tr>
      <w:tr w14:paraId="0B1553EB">
        <w:tblPrEx>
          <w:tblCellMar>
            <w:top w:w="0" w:type="dxa"/>
            <w:left w:w="54" w:type="dxa"/>
            <w:bottom w:w="0" w:type="dxa"/>
            <w:right w:w="54" w:type="dxa"/>
          </w:tblCellMar>
        </w:tblPrEx>
        <w:trPr>
          <w:cantSplit/>
          <w:trHeight w:val="405"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03E7B938">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28</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03CE644E">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Xz</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28E99890">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Char（1）</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0848A4F5">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学制</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32DF366C">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是</w:t>
            </w:r>
          </w:p>
        </w:tc>
      </w:tr>
      <w:tr w14:paraId="27E4D307">
        <w:tblPrEx>
          <w:tblCellMar>
            <w:top w:w="0" w:type="dxa"/>
            <w:left w:w="54" w:type="dxa"/>
            <w:bottom w:w="0" w:type="dxa"/>
            <w:right w:w="54" w:type="dxa"/>
          </w:tblCellMar>
        </w:tblPrEx>
        <w:trPr>
          <w:cantSplit/>
          <w:trHeight w:val="405"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76783BAF">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29</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1D782B96">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Zzxxmc</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54A27B6B">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Char（40）</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78360D27">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中职学校名称</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43061F70">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是</w:t>
            </w:r>
          </w:p>
        </w:tc>
      </w:tr>
      <w:tr w14:paraId="1309AB24">
        <w:tblPrEx>
          <w:tblCellMar>
            <w:top w:w="0" w:type="dxa"/>
            <w:left w:w="54" w:type="dxa"/>
            <w:bottom w:w="0" w:type="dxa"/>
            <w:right w:w="54" w:type="dxa"/>
          </w:tblCellMar>
        </w:tblPrEx>
        <w:trPr>
          <w:cantSplit/>
          <w:trHeight w:val="405"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43BA0159">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30</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72BBF328">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Zzzymc</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64265908">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Char（40）</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6F21A21D">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中职专业名称</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4BF2564E">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是</w:t>
            </w:r>
          </w:p>
        </w:tc>
      </w:tr>
      <w:tr w14:paraId="527446D5">
        <w:tblPrEx>
          <w:tblCellMar>
            <w:top w:w="0" w:type="dxa"/>
            <w:left w:w="54" w:type="dxa"/>
            <w:bottom w:w="0" w:type="dxa"/>
            <w:right w:w="54" w:type="dxa"/>
          </w:tblCellMar>
        </w:tblPrEx>
        <w:trPr>
          <w:cantSplit/>
          <w:trHeight w:val="405" w:hRule="atLeast"/>
          <w:jc w:val="center"/>
        </w:trPr>
        <w:tc>
          <w:tcPr>
            <w:tcW w:w="1066" w:type="dxa"/>
            <w:tcBorders>
              <w:top w:val="single" w:color="auto" w:sz="6" w:space="0"/>
              <w:left w:val="single" w:color="auto" w:sz="6" w:space="0"/>
              <w:bottom w:val="single" w:color="auto" w:sz="6" w:space="0"/>
              <w:right w:val="single" w:color="auto" w:sz="6" w:space="0"/>
            </w:tcBorders>
            <w:noWrap w:val="0"/>
            <w:vAlign w:val="center"/>
          </w:tcPr>
          <w:p w14:paraId="3F867BAC">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31</w:t>
            </w:r>
          </w:p>
        </w:tc>
        <w:tc>
          <w:tcPr>
            <w:tcW w:w="1120" w:type="dxa"/>
            <w:tcBorders>
              <w:top w:val="single" w:color="auto" w:sz="6" w:space="0"/>
              <w:left w:val="single" w:color="auto" w:sz="6" w:space="0"/>
              <w:bottom w:val="single" w:color="auto" w:sz="6" w:space="0"/>
              <w:right w:val="single" w:color="auto" w:sz="6" w:space="0"/>
            </w:tcBorders>
            <w:noWrap w:val="0"/>
            <w:vAlign w:val="center"/>
          </w:tcPr>
          <w:p w14:paraId="14F4E940">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bz</w:t>
            </w:r>
          </w:p>
        </w:tc>
        <w:tc>
          <w:tcPr>
            <w:tcW w:w="2181" w:type="dxa"/>
            <w:tcBorders>
              <w:top w:val="single" w:color="auto" w:sz="6" w:space="0"/>
              <w:left w:val="single" w:color="auto" w:sz="6" w:space="0"/>
              <w:bottom w:val="single" w:color="auto" w:sz="6" w:space="0"/>
              <w:right w:val="single" w:color="auto" w:sz="6" w:space="0"/>
            </w:tcBorders>
            <w:noWrap w:val="0"/>
            <w:vAlign w:val="center"/>
          </w:tcPr>
          <w:p w14:paraId="41F23D12">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Char（30）</w:t>
            </w:r>
          </w:p>
        </w:tc>
        <w:tc>
          <w:tcPr>
            <w:tcW w:w="2670" w:type="dxa"/>
            <w:tcBorders>
              <w:top w:val="single" w:color="auto" w:sz="6" w:space="0"/>
              <w:left w:val="single" w:color="auto" w:sz="6" w:space="0"/>
              <w:bottom w:val="single" w:color="auto" w:sz="6" w:space="0"/>
              <w:right w:val="single" w:color="auto" w:sz="6" w:space="0"/>
            </w:tcBorders>
            <w:noWrap w:val="0"/>
            <w:vAlign w:val="center"/>
          </w:tcPr>
          <w:p w14:paraId="28B73A96">
            <w:pPr>
              <w:tabs>
                <w:tab w:val="left" w:pos="0"/>
              </w:tabs>
              <w:autoSpaceDE w:val="0"/>
              <w:autoSpaceDN w:val="0"/>
              <w:adjustRightIn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备注</w:t>
            </w:r>
          </w:p>
        </w:tc>
        <w:tc>
          <w:tcPr>
            <w:tcW w:w="1272" w:type="dxa"/>
            <w:tcBorders>
              <w:top w:val="single" w:color="auto" w:sz="6" w:space="0"/>
              <w:left w:val="single" w:color="auto" w:sz="6" w:space="0"/>
              <w:bottom w:val="single" w:color="auto" w:sz="6" w:space="0"/>
              <w:right w:val="single" w:color="auto" w:sz="6" w:space="0"/>
            </w:tcBorders>
            <w:noWrap w:val="0"/>
            <w:vAlign w:val="center"/>
          </w:tcPr>
          <w:p w14:paraId="18FF33DC">
            <w:pPr>
              <w:tabs>
                <w:tab w:val="left" w:pos="0"/>
              </w:tabs>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否</w:t>
            </w:r>
          </w:p>
        </w:tc>
      </w:tr>
    </w:tbl>
    <w:p w14:paraId="7797A89B">
      <w:pPr>
        <w:tabs>
          <w:tab w:val="left" w:pos="0"/>
        </w:tabs>
        <w:spacing w:before="156" w:beforeLines="50" w:line="360" w:lineRule="exact"/>
        <w:ind w:left="894" w:leftChars="1" w:hanging="892" w:hangingChars="372"/>
        <w:jc w:val="left"/>
        <w:rPr>
          <w:rFonts w:hint="default" w:ascii="Times New Roman" w:hAnsi="Times New Roman" w:eastAsia="仿宋_GB2312" w:cs="Times New Roman"/>
          <w:sz w:val="24"/>
        </w:rPr>
      </w:pPr>
      <w:r>
        <w:rPr>
          <w:rFonts w:hint="default" w:ascii="Times New Roman" w:hAnsi="Times New Roman" w:eastAsia="黑体" w:cs="Times New Roman"/>
          <w:sz w:val="24"/>
        </w:rPr>
        <w:t>说明：</w:t>
      </w:r>
      <w:r>
        <w:rPr>
          <w:rFonts w:hint="default" w:ascii="Times New Roman" w:hAnsi="Times New Roman" w:eastAsia="仿宋_GB2312" w:cs="Times New Roman"/>
          <w:sz w:val="24"/>
        </w:rPr>
        <w:t>1.科目成绩：指考核方案中的课程考试成绩，由各牵头高校按顺序列入第6－21项，列入的考试成绩最少1门，最多8门。</w:t>
      </w:r>
    </w:p>
    <w:p w14:paraId="67717D4F">
      <w:pPr>
        <w:tabs>
          <w:tab w:val="left" w:pos="0"/>
        </w:tabs>
        <w:spacing w:line="360" w:lineRule="exact"/>
        <w:ind w:firstLine="720" w:firstLineChars="30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2.总分：指考生所有课程考试成绩之和，不能小于0分，或大于1000分。</w:t>
      </w:r>
    </w:p>
    <w:p w14:paraId="1D7A0285">
      <w:pPr>
        <w:tabs>
          <w:tab w:val="left" w:pos="0"/>
        </w:tabs>
        <w:spacing w:line="360" w:lineRule="exact"/>
        <w:ind w:left="908" w:leftChars="341" w:hanging="192" w:hangingChars="8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3.术科测试分：指在考核过程中的技能测试成绩。有技能测试成绩则填写，无则不填。</w:t>
      </w:r>
    </w:p>
    <w:p w14:paraId="7AE8724B">
      <w:pPr>
        <w:tabs>
          <w:tab w:val="left" w:pos="0"/>
        </w:tabs>
        <w:spacing w:line="360" w:lineRule="exact"/>
        <w:ind w:firstLine="720" w:firstLineChars="30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4.仅上报考核合格并被录取的考生信息。</w:t>
      </w:r>
    </w:p>
    <w:p w14:paraId="79F1D22C">
      <w:r>
        <w:rPr>
          <w:rFonts w:hint="default" w:ascii="Times New Roman" w:hAnsi="Times New Roman" w:eastAsia="仿宋_GB2312" w:cs="Times New Roman"/>
          <w:sz w:val="24"/>
        </w:rPr>
        <w:t>5.牵头高校须在规定时间内将转段升学考核录取信息库导入网上管理系统。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yMGU0MWY2OWMxODhlMzA1MjJmOWUyOThlMmY1NjEifQ=="/>
  </w:docVars>
  <w:rsids>
    <w:rsidRoot w:val="02D47EEF"/>
    <w:rsid w:val="02D47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2024-10-28T09:54:00Z</dcterms:created>
  <dc:creator>升学规划--李老师</dc:creator>
  <cp:lastModifiedBy>升学规划--李老师</cp:lastModifiedBy>
  <dcterms:modified xsi:type="dcterms:W3CDTF">2024-10-28T09:55:23Z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5AB3D67CF54E4C1CBECB74C3439E128C_11</vt:lpwstr>
  </property>
</Properties>
</file>