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left="158" w:leftChars="75" w:firstLine="352" w:firstLineChars="147"/>
        <w:contextualSpacing/>
        <w:rPr>
          <w:rFonts w:hint="eastAsia" w:eastAsia="仿宋_GB2312"/>
          <w:bCs/>
          <w:sz w:val="24"/>
          <w:szCs w:val="28"/>
        </w:rPr>
      </w:pPr>
      <w:r>
        <w:rPr>
          <w:rFonts w:hint="eastAsia" w:eastAsia="仿宋_GB2312"/>
          <w:bCs/>
          <w:sz w:val="24"/>
          <w:szCs w:val="28"/>
        </w:rPr>
        <w:t>附件1：</w:t>
      </w:r>
    </w:p>
    <w:p>
      <w:pPr>
        <w:spacing w:line="400" w:lineRule="exact"/>
        <w:ind w:left="158" w:leftChars="75" w:firstLine="470" w:firstLineChars="147"/>
        <w:contextualSpacing/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江苏省2</w:t>
      </w:r>
      <w:r>
        <w:rPr>
          <w:rFonts w:ascii="黑体" w:hAnsi="黑体" w:eastAsia="黑体"/>
          <w:bCs/>
          <w:sz w:val="32"/>
          <w:szCs w:val="32"/>
        </w:rPr>
        <w:t>02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bCs/>
          <w:sz w:val="32"/>
          <w:szCs w:val="32"/>
        </w:rPr>
        <w:t>年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下</w:t>
      </w:r>
      <w:r>
        <w:rPr>
          <w:rFonts w:hint="eastAsia" w:ascii="黑体" w:hAnsi="黑体" w:eastAsia="黑体"/>
          <w:bCs/>
          <w:sz w:val="32"/>
          <w:szCs w:val="32"/>
        </w:rPr>
        <w:t>半年中小学教师资格考试</w:t>
      </w:r>
    </w:p>
    <w:p>
      <w:pPr>
        <w:spacing w:line="400" w:lineRule="exact"/>
        <w:ind w:left="158" w:leftChars="75" w:firstLine="470" w:firstLineChars="147"/>
        <w:contextualSpacing/>
        <w:jc w:val="center"/>
        <w:rPr>
          <w:rFonts w:hint="eastAsia" w:ascii="黑体" w:hAnsi="黑体" w:eastAsia="黑体"/>
          <w:bCs/>
          <w:sz w:val="10"/>
          <w:szCs w:val="10"/>
        </w:rPr>
      </w:pPr>
      <w:r>
        <w:rPr>
          <w:rFonts w:hint="eastAsia" w:ascii="黑体" w:hAnsi="黑体" w:eastAsia="黑体"/>
          <w:bCs/>
          <w:sz w:val="32"/>
          <w:szCs w:val="32"/>
        </w:rPr>
        <w:t>面试考区及选报条件汇总表</w:t>
      </w:r>
    </w:p>
    <w:tbl>
      <w:tblPr>
        <w:tblStyle w:val="4"/>
        <w:tblW w:w="523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159"/>
        <w:gridCol w:w="2297"/>
        <w:gridCol w:w="5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75" w:hRule="atLeast"/>
          <w:jc w:val="center"/>
        </w:trPr>
        <w:tc>
          <w:tcPr>
            <w:tcW w:w="65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地区</w:t>
            </w: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考区名称</w:t>
            </w:r>
          </w:p>
        </w:tc>
        <w:tc>
          <w:tcPr>
            <w:tcW w:w="305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考区</w:t>
            </w:r>
            <w:r>
              <w:rPr>
                <w:rFonts w:hint="eastAsia" w:eastAsia="黑体"/>
                <w:sz w:val="22"/>
                <w:szCs w:val="22"/>
              </w:rPr>
              <w:t>选报</w:t>
            </w:r>
            <w:r>
              <w:rPr>
                <w:rFonts w:eastAsia="黑体"/>
                <w:sz w:val="22"/>
                <w:szCs w:val="22"/>
              </w:rPr>
              <w:t>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5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全省</w:t>
            </w: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江苏理工学院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（中职专业及中职实习）</w:t>
            </w:r>
          </w:p>
        </w:tc>
        <w:tc>
          <w:tcPr>
            <w:tcW w:w="305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eastAsia="宋体"/>
                <w:sz w:val="20"/>
                <w:szCs w:val="21"/>
                <w:lang w:eastAsia="zh-CN"/>
              </w:rPr>
            </w:pPr>
            <w:r>
              <w:rPr>
                <w:b/>
                <w:bCs/>
                <w:color w:val="FF0000"/>
                <w:sz w:val="20"/>
                <w:szCs w:val="21"/>
              </w:rPr>
              <w:t>全省所有报考中职专业课和中职实习指导教师类别（科目代码D开头的学科）面试的考生，均选择该考区</w:t>
            </w:r>
            <w:r>
              <w:rPr>
                <w:rFonts w:hint="eastAsia"/>
                <w:b/>
                <w:bCs/>
                <w:color w:val="FF0000"/>
                <w:sz w:val="20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5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南京市</w:t>
            </w: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南京市</w:t>
            </w:r>
          </w:p>
        </w:tc>
        <w:tc>
          <w:tcPr>
            <w:tcW w:w="305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具有南京市户籍或居住证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10" w:hRule="atLeast"/>
          <w:jc w:val="center"/>
        </w:trPr>
        <w:tc>
          <w:tcPr>
            <w:tcW w:w="653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无锡市</w:t>
            </w: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无锡市区</w:t>
            </w:r>
          </w:p>
        </w:tc>
        <w:tc>
          <w:tcPr>
            <w:tcW w:w="3052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具有无锡市户籍或居住证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default" w:eastAsia="宋体"/>
                <w:sz w:val="20"/>
                <w:szCs w:val="21"/>
                <w:lang w:val="en-US" w:eastAsia="zh-CN"/>
              </w:rPr>
            </w:pPr>
            <w:r>
              <w:rPr>
                <w:sz w:val="20"/>
                <w:szCs w:val="21"/>
              </w:rPr>
              <w:t>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的人员，可就近选择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10" w:hRule="atLeast"/>
          <w:jc w:val="center"/>
        </w:trPr>
        <w:tc>
          <w:tcPr>
            <w:tcW w:w="65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无锡江阴市</w:t>
            </w:r>
          </w:p>
        </w:tc>
        <w:tc>
          <w:tcPr>
            <w:tcW w:w="305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10" w:hRule="atLeast"/>
          <w:jc w:val="center"/>
        </w:trPr>
        <w:tc>
          <w:tcPr>
            <w:tcW w:w="65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无锡宜兴市</w:t>
            </w:r>
          </w:p>
        </w:tc>
        <w:tc>
          <w:tcPr>
            <w:tcW w:w="305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4" w:hRule="atLeast"/>
          <w:jc w:val="center"/>
        </w:trPr>
        <w:tc>
          <w:tcPr>
            <w:tcW w:w="653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徐州市</w:t>
            </w: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徐州市</w:t>
            </w:r>
          </w:p>
        </w:tc>
        <w:tc>
          <w:tcPr>
            <w:tcW w:w="305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具有徐州市户籍或居住证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/>
                <w:sz w:val="20"/>
                <w:szCs w:val="21"/>
                <w:lang w:val="en-US" w:eastAsia="zh-CN"/>
              </w:rPr>
            </w:pPr>
            <w:r>
              <w:rPr>
                <w:sz w:val="20"/>
                <w:szCs w:val="21"/>
              </w:rPr>
              <w:t>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4" w:hRule="atLeast"/>
          <w:jc w:val="center"/>
        </w:trPr>
        <w:tc>
          <w:tcPr>
            <w:tcW w:w="65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徐州铜山区</w:t>
            </w:r>
          </w:p>
        </w:tc>
        <w:tc>
          <w:tcPr>
            <w:tcW w:w="3052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contextualSpacing/>
              <w:jc w:val="left"/>
              <w:textAlignment w:val="auto"/>
              <w:rPr>
                <w:rFonts w:hint="default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0"/>
                <w:szCs w:val="21"/>
                <w:lang w:val="en-US" w:eastAsia="zh-CN"/>
              </w:rPr>
              <w:t>特别提醒：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各县（市、区）</w:t>
            </w:r>
            <w:r>
              <w:rPr>
                <w:rFonts w:hint="default" w:eastAsia="宋体"/>
                <w:sz w:val="20"/>
                <w:szCs w:val="21"/>
                <w:lang w:val="en-US" w:eastAsia="zh-CN"/>
              </w:rPr>
              <w:t>具有徐州市户籍或居住证或学籍（普通高校全日制在校生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）</w:t>
            </w:r>
            <w:r>
              <w:rPr>
                <w:rFonts w:hint="default" w:eastAsia="宋体"/>
                <w:sz w:val="20"/>
                <w:szCs w:val="21"/>
                <w:lang w:val="en-US" w:eastAsia="zh-CN"/>
              </w:rPr>
              <w:t>的人员，可就近选择考区。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default" w:eastAsia="宋体"/>
                <w:b/>
                <w:bCs/>
                <w:sz w:val="20"/>
                <w:szCs w:val="21"/>
                <w:lang w:val="en-US" w:eastAsia="zh-CN"/>
              </w:rPr>
            </w:pPr>
            <w:r>
              <w:rPr>
                <w:rFonts w:hint="default" w:eastAsia="宋体"/>
                <w:b/>
                <w:bCs/>
                <w:sz w:val="20"/>
                <w:szCs w:val="21"/>
                <w:lang w:val="en-US" w:eastAsia="zh-CN"/>
              </w:rPr>
              <w:t>开设科目仅限</w:t>
            </w:r>
            <w:r>
              <w:rPr>
                <w:rFonts w:hint="eastAsia"/>
                <w:b/>
                <w:bCs/>
                <w:sz w:val="20"/>
                <w:szCs w:val="21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default" w:eastAsia="宋体"/>
                <w:sz w:val="20"/>
                <w:szCs w:val="21"/>
                <w:lang w:val="en-US" w:eastAsia="zh-CN"/>
              </w:rPr>
            </w:pPr>
            <w:r>
              <w:rPr>
                <w:rFonts w:hint="default" w:eastAsia="宋体"/>
                <w:b/>
                <w:bCs/>
                <w:sz w:val="20"/>
                <w:szCs w:val="21"/>
                <w:lang w:val="en-US" w:eastAsia="zh-CN"/>
              </w:rPr>
              <w:t>1.幼儿园</w:t>
            </w:r>
            <w:r>
              <w:rPr>
                <w:rFonts w:hint="eastAsia"/>
                <w:b w:val="0"/>
                <w:bCs w:val="0"/>
                <w:sz w:val="20"/>
                <w:szCs w:val="21"/>
                <w:lang w:val="en-US" w:eastAsia="zh-CN"/>
              </w:rPr>
              <w:t>（</w:t>
            </w:r>
            <w:r>
              <w:rPr>
                <w:rFonts w:hint="default" w:eastAsia="宋体"/>
                <w:sz w:val="20"/>
                <w:szCs w:val="21"/>
                <w:lang w:val="en-US" w:eastAsia="zh-CN"/>
              </w:rPr>
              <w:t>141);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default" w:eastAsia="宋体"/>
                <w:sz w:val="20"/>
                <w:szCs w:val="21"/>
                <w:lang w:val="en-US" w:eastAsia="zh-CN"/>
              </w:rPr>
            </w:pPr>
            <w:r>
              <w:rPr>
                <w:rFonts w:hint="default" w:eastAsia="宋体"/>
                <w:b/>
                <w:bCs/>
                <w:sz w:val="20"/>
                <w:szCs w:val="21"/>
                <w:lang w:val="en-US" w:eastAsia="zh-CN"/>
              </w:rPr>
              <w:t>2.小学</w:t>
            </w:r>
            <w:r>
              <w:rPr>
                <w:rFonts w:hint="default" w:eastAsia="宋体"/>
                <w:sz w:val="20"/>
                <w:szCs w:val="21"/>
                <w:lang w:val="en-US" w:eastAsia="zh-CN"/>
              </w:rPr>
              <w:t>【语文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（</w:t>
            </w:r>
            <w:r>
              <w:rPr>
                <w:rFonts w:hint="default" w:eastAsia="宋体"/>
                <w:sz w:val="20"/>
                <w:szCs w:val="21"/>
                <w:lang w:val="en-US" w:eastAsia="zh-CN"/>
              </w:rPr>
              <w:t>241)、英语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（</w:t>
            </w:r>
            <w:r>
              <w:rPr>
                <w:rFonts w:hint="default" w:eastAsia="宋体"/>
                <w:sz w:val="20"/>
                <w:szCs w:val="21"/>
                <w:lang w:val="en-US" w:eastAsia="zh-CN"/>
              </w:rPr>
              <w:t>242)、道德与法治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（</w:t>
            </w:r>
            <w:r>
              <w:rPr>
                <w:rFonts w:hint="default" w:eastAsia="宋体"/>
                <w:sz w:val="20"/>
                <w:szCs w:val="21"/>
                <w:lang w:val="en-US" w:eastAsia="zh-CN"/>
              </w:rPr>
              <w:t>243)、数学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（</w:t>
            </w:r>
            <w:r>
              <w:rPr>
                <w:rFonts w:hint="default" w:eastAsia="宋体"/>
                <w:sz w:val="20"/>
                <w:szCs w:val="21"/>
                <w:lang w:val="en-US" w:eastAsia="zh-CN"/>
              </w:rPr>
              <w:t>244)、科学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（</w:t>
            </w:r>
            <w:r>
              <w:rPr>
                <w:rFonts w:hint="default" w:eastAsia="宋体"/>
                <w:sz w:val="20"/>
                <w:szCs w:val="21"/>
                <w:lang w:val="en-US" w:eastAsia="zh-CN"/>
              </w:rPr>
              <w:t>245)】;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default" w:eastAsia="宋体"/>
                <w:sz w:val="20"/>
                <w:szCs w:val="21"/>
                <w:lang w:val="en-US" w:eastAsia="zh-CN"/>
              </w:rPr>
            </w:pPr>
            <w:r>
              <w:rPr>
                <w:rFonts w:hint="default" w:eastAsia="宋体"/>
                <w:b/>
                <w:bCs/>
                <w:sz w:val="20"/>
                <w:szCs w:val="21"/>
                <w:lang w:val="en-US" w:eastAsia="zh-CN"/>
              </w:rPr>
              <w:t>3.初中</w:t>
            </w:r>
            <w:r>
              <w:rPr>
                <w:rFonts w:hint="default" w:eastAsia="宋体"/>
                <w:sz w:val="20"/>
                <w:szCs w:val="21"/>
                <w:lang w:val="en-US" w:eastAsia="zh-CN"/>
              </w:rPr>
              <w:t>【语文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（</w:t>
            </w:r>
            <w:r>
              <w:rPr>
                <w:rFonts w:hint="default" w:eastAsia="宋体"/>
                <w:sz w:val="20"/>
                <w:szCs w:val="21"/>
                <w:lang w:val="en-US" w:eastAsia="zh-CN"/>
              </w:rPr>
              <w:t>343)、数学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（</w:t>
            </w:r>
            <w:r>
              <w:rPr>
                <w:rFonts w:hint="default" w:eastAsia="宋体"/>
                <w:sz w:val="20"/>
                <w:szCs w:val="21"/>
                <w:lang w:val="en-US" w:eastAsia="zh-CN"/>
              </w:rPr>
              <w:t>344)、英语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（</w:t>
            </w:r>
            <w:r>
              <w:rPr>
                <w:rFonts w:hint="default" w:eastAsia="宋体"/>
                <w:sz w:val="20"/>
                <w:szCs w:val="21"/>
                <w:lang w:val="en-US" w:eastAsia="zh-CN"/>
              </w:rPr>
              <w:t>345)、物理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（</w:t>
            </w:r>
            <w:r>
              <w:rPr>
                <w:rFonts w:hint="default" w:eastAsia="宋体"/>
                <w:sz w:val="20"/>
                <w:szCs w:val="21"/>
                <w:lang w:val="en-US" w:eastAsia="zh-CN"/>
              </w:rPr>
              <w:t>346)、化学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（</w:t>
            </w:r>
            <w:r>
              <w:rPr>
                <w:rFonts w:hint="default" w:eastAsia="宋体"/>
                <w:sz w:val="20"/>
                <w:szCs w:val="21"/>
                <w:lang w:val="en-US" w:eastAsia="zh-CN"/>
              </w:rPr>
              <w:t>347)、生物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（</w:t>
            </w:r>
            <w:r>
              <w:rPr>
                <w:rFonts w:hint="default" w:eastAsia="宋体"/>
                <w:sz w:val="20"/>
                <w:szCs w:val="21"/>
                <w:lang w:val="en-US" w:eastAsia="zh-CN"/>
              </w:rPr>
              <w:t>348)、道德与法治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（</w:t>
            </w:r>
            <w:r>
              <w:rPr>
                <w:rFonts w:hint="default" w:eastAsia="宋体"/>
                <w:sz w:val="20"/>
                <w:szCs w:val="21"/>
                <w:lang w:val="en-US" w:eastAsia="zh-CN"/>
              </w:rPr>
              <w:t>349)、历史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（</w:t>
            </w:r>
            <w:r>
              <w:rPr>
                <w:rFonts w:hint="default" w:eastAsia="宋体"/>
                <w:sz w:val="20"/>
                <w:szCs w:val="21"/>
                <w:lang w:val="en-US" w:eastAsia="zh-CN"/>
              </w:rPr>
              <w:t>350)、地理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（</w:t>
            </w:r>
            <w:r>
              <w:rPr>
                <w:rFonts w:hint="default" w:eastAsia="宋体"/>
                <w:sz w:val="20"/>
                <w:szCs w:val="21"/>
                <w:lang w:val="en-US" w:eastAsia="zh-CN"/>
              </w:rPr>
              <w:t>351)、历史与社会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（</w:t>
            </w:r>
            <w:r>
              <w:rPr>
                <w:rFonts w:hint="default" w:eastAsia="宋体"/>
                <w:sz w:val="20"/>
                <w:szCs w:val="21"/>
                <w:lang w:val="en-US" w:eastAsia="zh-CN"/>
              </w:rPr>
              <w:t>356)、科学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（</w:t>
            </w:r>
            <w:r>
              <w:rPr>
                <w:rFonts w:hint="default" w:eastAsia="宋体"/>
                <w:sz w:val="20"/>
                <w:szCs w:val="21"/>
                <w:lang w:val="en-US" w:eastAsia="zh-CN"/>
              </w:rPr>
              <w:t>357)】;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default" w:eastAsia="宋体"/>
                <w:sz w:val="20"/>
                <w:szCs w:val="21"/>
                <w:lang w:val="en-US" w:eastAsia="zh-CN"/>
              </w:rPr>
            </w:pPr>
            <w:r>
              <w:rPr>
                <w:rFonts w:hint="default" w:eastAsia="宋体"/>
                <w:b/>
                <w:bCs/>
                <w:sz w:val="20"/>
                <w:szCs w:val="21"/>
                <w:lang w:val="en-US" w:eastAsia="zh-CN"/>
              </w:rPr>
              <w:t>4.高中</w:t>
            </w:r>
            <w:r>
              <w:rPr>
                <w:rFonts w:hint="default" w:eastAsia="宋体"/>
                <w:sz w:val="20"/>
                <w:szCs w:val="21"/>
                <w:lang w:val="en-US" w:eastAsia="zh-CN"/>
              </w:rPr>
              <w:t>【语文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（</w:t>
            </w:r>
            <w:r>
              <w:rPr>
                <w:rFonts w:hint="default" w:eastAsia="宋体"/>
                <w:sz w:val="20"/>
                <w:szCs w:val="21"/>
                <w:lang w:val="en-US" w:eastAsia="zh-CN"/>
              </w:rPr>
              <w:t>443)、数学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（</w:t>
            </w:r>
            <w:r>
              <w:rPr>
                <w:rFonts w:hint="default" w:eastAsia="宋体"/>
                <w:sz w:val="20"/>
                <w:szCs w:val="21"/>
                <w:lang w:val="en-US" w:eastAsia="zh-CN"/>
              </w:rPr>
              <w:t>444)、英语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（</w:t>
            </w:r>
            <w:r>
              <w:rPr>
                <w:rFonts w:hint="default" w:eastAsia="宋体"/>
                <w:sz w:val="20"/>
                <w:szCs w:val="21"/>
                <w:lang w:val="en-US" w:eastAsia="zh-CN"/>
              </w:rPr>
              <w:t>445)、物理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（</w:t>
            </w:r>
            <w:r>
              <w:rPr>
                <w:rFonts w:hint="default" w:eastAsia="宋体"/>
                <w:sz w:val="20"/>
                <w:szCs w:val="21"/>
                <w:lang w:val="en-US" w:eastAsia="zh-CN"/>
              </w:rPr>
              <w:t>446)、化学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（</w:t>
            </w:r>
            <w:r>
              <w:rPr>
                <w:rFonts w:hint="default" w:eastAsia="宋体"/>
                <w:sz w:val="20"/>
                <w:szCs w:val="21"/>
                <w:lang w:val="en-US" w:eastAsia="zh-CN"/>
              </w:rPr>
              <w:t>447)、生物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（</w:t>
            </w:r>
            <w:r>
              <w:rPr>
                <w:rFonts w:hint="default" w:eastAsia="宋体"/>
                <w:sz w:val="20"/>
                <w:szCs w:val="21"/>
                <w:lang w:val="en-US" w:eastAsia="zh-CN"/>
              </w:rPr>
              <w:t>448)、思想政治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（</w:t>
            </w:r>
            <w:r>
              <w:rPr>
                <w:rFonts w:hint="default" w:eastAsia="宋体"/>
                <w:sz w:val="20"/>
                <w:szCs w:val="21"/>
                <w:lang w:val="en-US" w:eastAsia="zh-CN"/>
              </w:rPr>
              <w:t>449)、历史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（</w:t>
            </w:r>
            <w:r>
              <w:rPr>
                <w:rFonts w:hint="default" w:eastAsia="宋体"/>
                <w:sz w:val="20"/>
                <w:szCs w:val="21"/>
                <w:lang w:val="en-US" w:eastAsia="zh-CN"/>
              </w:rPr>
              <w:t>450)、地理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（</w:t>
            </w:r>
            <w:r>
              <w:rPr>
                <w:rFonts w:hint="default" w:eastAsia="宋体"/>
                <w:sz w:val="20"/>
                <w:szCs w:val="21"/>
                <w:lang w:val="en-US" w:eastAsia="zh-CN"/>
              </w:rPr>
              <w:t>451)】;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default" w:eastAsia="宋体"/>
                <w:sz w:val="20"/>
                <w:szCs w:val="21"/>
                <w:lang w:val="en-US" w:eastAsia="zh-CN"/>
              </w:rPr>
            </w:pPr>
            <w:r>
              <w:rPr>
                <w:rFonts w:hint="default" w:eastAsia="宋体"/>
                <w:b/>
                <w:bCs/>
                <w:color w:val="FF0000"/>
                <w:sz w:val="20"/>
                <w:szCs w:val="21"/>
                <w:lang w:val="en-US" w:eastAsia="zh-CN"/>
              </w:rPr>
              <w:t>5.其他科目请选择徐州市区报考。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4" w:hRule="atLeast"/>
          <w:jc w:val="center"/>
        </w:trPr>
        <w:tc>
          <w:tcPr>
            <w:tcW w:w="65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default" w:eastAsia="宋体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highlight w:val="none"/>
                <w:lang w:val="en-US" w:eastAsia="zh-CN"/>
              </w:rPr>
              <w:t>徐州贾汪区</w:t>
            </w:r>
          </w:p>
        </w:tc>
        <w:tc>
          <w:tcPr>
            <w:tcW w:w="305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4" w:hRule="atLeast"/>
          <w:jc w:val="center"/>
        </w:trPr>
        <w:tc>
          <w:tcPr>
            <w:tcW w:w="65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徐州邳州市</w:t>
            </w:r>
          </w:p>
        </w:tc>
        <w:tc>
          <w:tcPr>
            <w:tcW w:w="305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default" w:eastAsia="宋体"/>
                <w:sz w:val="2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4" w:hRule="atLeast"/>
          <w:jc w:val="center"/>
        </w:trPr>
        <w:tc>
          <w:tcPr>
            <w:tcW w:w="65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徐州新沂市</w:t>
            </w:r>
          </w:p>
        </w:tc>
        <w:tc>
          <w:tcPr>
            <w:tcW w:w="305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4" w:hRule="atLeast"/>
          <w:jc w:val="center"/>
        </w:trPr>
        <w:tc>
          <w:tcPr>
            <w:tcW w:w="65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徐州睢宁县</w:t>
            </w:r>
          </w:p>
        </w:tc>
        <w:tc>
          <w:tcPr>
            <w:tcW w:w="305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4" w:hRule="atLeast"/>
          <w:jc w:val="center"/>
        </w:trPr>
        <w:tc>
          <w:tcPr>
            <w:tcW w:w="65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徐州丰县</w:t>
            </w:r>
          </w:p>
        </w:tc>
        <w:tc>
          <w:tcPr>
            <w:tcW w:w="305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4" w:hRule="atLeast"/>
          <w:jc w:val="center"/>
        </w:trPr>
        <w:tc>
          <w:tcPr>
            <w:tcW w:w="65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徐州沛县</w:t>
            </w:r>
          </w:p>
        </w:tc>
        <w:tc>
          <w:tcPr>
            <w:tcW w:w="305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5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常州市</w:t>
            </w: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常州市</w:t>
            </w:r>
          </w:p>
        </w:tc>
        <w:tc>
          <w:tcPr>
            <w:tcW w:w="305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具有常州市户籍或居住证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4" w:hRule="atLeast"/>
          <w:jc w:val="center"/>
        </w:trPr>
        <w:tc>
          <w:tcPr>
            <w:tcW w:w="653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苏州市</w:t>
            </w: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苏州市区</w:t>
            </w:r>
          </w:p>
        </w:tc>
        <w:tc>
          <w:tcPr>
            <w:tcW w:w="3052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具有苏州市户籍或居住证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的人员，可就近选择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4" w:hRule="atLeast"/>
          <w:jc w:val="center"/>
        </w:trPr>
        <w:tc>
          <w:tcPr>
            <w:tcW w:w="65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苏州昆山市</w:t>
            </w:r>
          </w:p>
        </w:tc>
        <w:tc>
          <w:tcPr>
            <w:tcW w:w="305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4" w:hRule="atLeast"/>
          <w:jc w:val="center"/>
        </w:trPr>
        <w:tc>
          <w:tcPr>
            <w:tcW w:w="65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苏州吴江区</w:t>
            </w:r>
          </w:p>
        </w:tc>
        <w:tc>
          <w:tcPr>
            <w:tcW w:w="305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4" w:hRule="atLeast"/>
          <w:jc w:val="center"/>
        </w:trPr>
        <w:tc>
          <w:tcPr>
            <w:tcW w:w="65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苏州张家港市</w:t>
            </w:r>
          </w:p>
        </w:tc>
        <w:tc>
          <w:tcPr>
            <w:tcW w:w="305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4" w:hRule="atLeast"/>
          <w:jc w:val="center"/>
        </w:trPr>
        <w:tc>
          <w:tcPr>
            <w:tcW w:w="65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苏州常熟市</w:t>
            </w:r>
          </w:p>
        </w:tc>
        <w:tc>
          <w:tcPr>
            <w:tcW w:w="305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4" w:hRule="atLeast"/>
          <w:jc w:val="center"/>
        </w:trPr>
        <w:tc>
          <w:tcPr>
            <w:tcW w:w="65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苏州太仓市</w:t>
            </w:r>
          </w:p>
        </w:tc>
        <w:tc>
          <w:tcPr>
            <w:tcW w:w="305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53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  <w:highlight w:val="none"/>
              </w:rPr>
              <w:t>南通市</w:t>
            </w: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南通市区</w:t>
            </w:r>
          </w:p>
        </w:tc>
        <w:tc>
          <w:tcPr>
            <w:tcW w:w="305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具有南通市户籍或居住证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020" w:hRule="atLeast"/>
          <w:jc w:val="center"/>
        </w:trPr>
        <w:tc>
          <w:tcPr>
            <w:tcW w:w="65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eastAsia="宋体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highlight w:val="none"/>
                <w:lang w:val="en-US" w:eastAsia="zh-CN"/>
              </w:rPr>
              <w:t>通州区</w:t>
            </w:r>
          </w:p>
        </w:tc>
        <w:tc>
          <w:tcPr>
            <w:tcW w:w="3052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contextualSpacing/>
              <w:jc w:val="left"/>
              <w:textAlignment w:val="auto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b/>
                <w:bCs/>
                <w:color w:val="FF0000"/>
                <w:sz w:val="20"/>
                <w:szCs w:val="21"/>
                <w:lang w:val="en-US" w:eastAsia="zh-CN"/>
              </w:rPr>
              <w:t>特别提醒：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各县（市、区）</w:t>
            </w:r>
            <w:r>
              <w:rPr>
                <w:rFonts w:hint="eastAsia"/>
                <w:sz w:val="20"/>
                <w:szCs w:val="21"/>
              </w:rPr>
              <w:t>具有南通市户籍或居住证或学籍（普通高校全日制在校生</w:t>
            </w:r>
            <w:r>
              <w:rPr>
                <w:rFonts w:hint="eastAsia"/>
                <w:sz w:val="20"/>
                <w:szCs w:val="21"/>
                <w:lang w:eastAsia="zh-CN"/>
              </w:rPr>
              <w:t>）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的人员</w:t>
            </w:r>
            <w:r>
              <w:rPr>
                <w:rFonts w:hint="eastAsia"/>
                <w:sz w:val="20"/>
                <w:szCs w:val="21"/>
              </w:rPr>
              <w:t>，可就近选择。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contextualSpacing/>
              <w:jc w:val="left"/>
              <w:textAlignment w:val="auto"/>
              <w:rPr>
                <w:rFonts w:hint="eastAsia"/>
                <w:b/>
                <w:bCs/>
                <w:sz w:val="20"/>
                <w:szCs w:val="21"/>
              </w:rPr>
            </w:pPr>
            <w:r>
              <w:rPr>
                <w:rFonts w:hint="eastAsia"/>
                <w:b/>
                <w:bCs/>
                <w:sz w:val="20"/>
                <w:szCs w:val="21"/>
              </w:rPr>
              <w:t>开设科目仅限</w:t>
            </w:r>
            <w:r>
              <w:rPr>
                <w:rFonts w:hint="eastAsia"/>
                <w:b/>
                <w:bCs/>
                <w:sz w:val="20"/>
                <w:szCs w:val="21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contextualSpacing/>
              <w:jc w:val="left"/>
              <w:textAlignment w:val="auto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1.</w:t>
            </w:r>
            <w:r>
              <w:rPr>
                <w:rFonts w:hint="eastAsia"/>
                <w:b/>
                <w:bCs/>
                <w:sz w:val="20"/>
                <w:szCs w:val="21"/>
              </w:rPr>
              <w:t>幼儿园</w:t>
            </w:r>
            <w:r>
              <w:rPr>
                <w:rFonts w:hint="eastAsia"/>
                <w:b w:val="0"/>
                <w:bCs w:val="0"/>
                <w:sz w:val="20"/>
                <w:szCs w:val="21"/>
                <w:lang w:eastAsia="zh-CN"/>
              </w:rPr>
              <w:t>（</w:t>
            </w:r>
            <w:r>
              <w:rPr>
                <w:rFonts w:hint="eastAsia"/>
                <w:sz w:val="20"/>
                <w:szCs w:val="21"/>
              </w:rPr>
              <w:t>141);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contextualSpacing/>
              <w:jc w:val="left"/>
              <w:textAlignment w:val="auto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2.</w:t>
            </w:r>
            <w:r>
              <w:rPr>
                <w:rFonts w:hint="eastAsia"/>
                <w:b/>
                <w:bCs/>
                <w:sz w:val="20"/>
                <w:szCs w:val="21"/>
              </w:rPr>
              <w:t>小学</w:t>
            </w:r>
            <w:r>
              <w:rPr>
                <w:rFonts w:hint="eastAsia"/>
                <w:sz w:val="20"/>
                <w:szCs w:val="21"/>
              </w:rPr>
              <w:t>【语文</w:t>
            </w:r>
            <w:r>
              <w:rPr>
                <w:rFonts w:hint="eastAsia"/>
                <w:sz w:val="20"/>
                <w:szCs w:val="21"/>
                <w:lang w:eastAsia="zh-CN"/>
              </w:rPr>
              <w:t>（</w:t>
            </w:r>
            <w:r>
              <w:rPr>
                <w:rFonts w:hint="eastAsia"/>
                <w:sz w:val="20"/>
                <w:szCs w:val="21"/>
              </w:rPr>
              <w:t>241)、英语（242</w:t>
            </w:r>
            <w:r>
              <w:rPr>
                <w:rFonts w:hint="eastAsia"/>
                <w:sz w:val="20"/>
                <w:szCs w:val="21"/>
                <w:lang w:eastAsia="zh-CN"/>
              </w:rPr>
              <w:t>）</w:t>
            </w:r>
            <w:r>
              <w:rPr>
                <w:rFonts w:hint="eastAsia"/>
                <w:sz w:val="20"/>
                <w:szCs w:val="21"/>
              </w:rPr>
              <w:t>、数学</w:t>
            </w:r>
            <w:r>
              <w:rPr>
                <w:rFonts w:hint="eastAsia"/>
                <w:sz w:val="20"/>
                <w:szCs w:val="21"/>
                <w:lang w:eastAsia="zh-CN"/>
              </w:rPr>
              <w:t>（</w:t>
            </w:r>
            <w:r>
              <w:rPr>
                <w:rFonts w:hint="eastAsia"/>
                <w:sz w:val="20"/>
                <w:szCs w:val="21"/>
              </w:rPr>
              <w:t>244)、音乐</w:t>
            </w:r>
            <w:r>
              <w:rPr>
                <w:rFonts w:hint="eastAsia"/>
                <w:sz w:val="20"/>
                <w:szCs w:val="21"/>
                <w:lang w:eastAsia="zh-CN"/>
              </w:rPr>
              <w:t>（</w:t>
            </w:r>
            <w:r>
              <w:rPr>
                <w:rFonts w:hint="eastAsia"/>
                <w:sz w:val="20"/>
                <w:szCs w:val="21"/>
              </w:rPr>
              <w:t>246）、体育（247</w:t>
            </w:r>
            <w:r>
              <w:rPr>
                <w:rFonts w:hint="eastAsia"/>
                <w:sz w:val="20"/>
                <w:szCs w:val="21"/>
                <w:lang w:eastAsia="zh-CN"/>
              </w:rPr>
              <w:t>）</w:t>
            </w:r>
            <w:r>
              <w:rPr>
                <w:rFonts w:hint="eastAsia"/>
                <w:sz w:val="20"/>
                <w:szCs w:val="21"/>
              </w:rPr>
              <w:t>、美术（248</w:t>
            </w:r>
            <w:r>
              <w:rPr>
                <w:rFonts w:hint="eastAsia"/>
                <w:sz w:val="20"/>
                <w:szCs w:val="21"/>
                <w:lang w:eastAsia="zh-CN"/>
              </w:rPr>
              <w:t>）</w:t>
            </w:r>
            <w:r>
              <w:rPr>
                <w:rFonts w:hint="eastAsia"/>
                <w:sz w:val="20"/>
                <w:szCs w:val="21"/>
              </w:rPr>
              <w:t>】;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contextualSpacing/>
              <w:jc w:val="left"/>
              <w:textAlignment w:val="auto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3.</w:t>
            </w:r>
            <w:r>
              <w:rPr>
                <w:rFonts w:hint="eastAsia"/>
                <w:b/>
                <w:bCs/>
                <w:sz w:val="20"/>
                <w:szCs w:val="21"/>
              </w:rPr>
              <w:t>初中</w:t>
            </w:r>
            <w:r>
              <w:rPr>
                <w:rFonts w:hint="eastAsia"/>
                <w:sz w:val="20"/>
                <w:szCs w:val="21"/>
              </w:rPr>
              <w:t>【语文（343</w:t>
            </w:r>
            <w:r>
              <w:rPr>
                <w:rFonts w:hint="eastAsia"/>
                <w:sz w:val="20"/>
                <w:szCs w:val="21"/>
                <w:lang w:eastAsia="zh-CN"/>
              </w:rPr>
              <w:t>）</w:t>
            </w:r>
            <w:r>
              <w:rPr>
                <w:rFonts w:hint="eastAsia"/>
                <w:sz w:val="20"/>
                <w:szCs w:val="21"/>
              </w:rPr>
              <w:t>、数学</w:t>
            </w:r>
            <w:r>
              <w:rPr>
                <w:rFonts w:hint="eastAsia"/>
                <w:sz w:val="20"/>
                <w:szCs w:val="21"/>
                <w:lang w:eastAsia="zh-CN"/>
              </w:rPr>
              <w:t>（</w:t>
            </w:r>
            <w:r>
              <w:rPr>
                <w:rFonts w:hint="eastAsia"/>
                <w:sz w:val="20"/>
                <w:szCs w:val="21"/>
              </w:rPr>
              <w:t>344)、英语（345</w:t>
            </w:r>
            <w:r>
              <w:rPr>
                <w:rFonts w:hint="eastAsia"/>
                <w:sz w:val="20"/>
                <w:szCs w:val="21"/>
                <w:lang w:eastAsia="zh-CN"/>
              </w:rPr>
              <w:t>）</w:t>
            </w:r>
            <w:r>
              <w:rPr>
                <w:rFonts w:hint="eastAsia"/>
                <w:sz w:val="20"/>
                <w:szCs w:val="21"/>
              </w:rPr>
              <w:t>、音乐</w:t>
            </w:r>
            <w:r>
              <w:rPr>
                <w:rFonts w:hint="eastAsia"/>
                <w:sz w:val="20"/>
                <w:szCs w:val="21"/>
                <w:lang w:eastAsia="zh-CN"/>
              </w:rPr>
              <w:t>（</w:t>
            </w:r>
            <w:r>
              <w:rPr>
                <w:rFonts w:hint="eastAsia"/>
                <w:sz w:val="20"/>
                <w:szCs w:val="21"/>
              </w:rPr>
              <w:t>352)、体育与健康（353</w:t>
            </w:r>
            <w:r>
              <w:rPr>
                <w:rFonts w:hint="eastAsia"/>
                <w:sz w:val="20"/>
                <w:szCs w:val="21"/>
                <w:lang w:eastAsia="zh-CN"/>
              </w:rPr>
              <w:t>）</w:t>
            </w:r>
            <w:r>
              <w:rPr>
                <w:rFonts w:hint="eastAsia"/>
                <w:sz w:val="20"/>
                <w:szCs w:val="21"/>
              </w:rPr>
              <w:t>、美术</w:t>
            </w:r>
            <w:r>
              <w:rPr>
                <w:rFonts w:hint="eastAsia"/>
                <w:sz w:val="20"/>
                <w:szCs w:val="21"/>
                <w:lang w:eastAsia="zh-CN"/>
              </w:rPr>
              <w:t>（</w:t>
            </w:r>
            <w:r>
              <w:rPr>
                <w:rFonts w:hint="eastAsia"/>
                <w:sz w:val="20"/>
                <w:szCs w:val="21"/>
              </w:rPr>
              <w:t>354)】;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contextualSpacing/>
              <w:jc w:val="left"/>
              <w:textAlignment w:val="auto"/>
              <w:rPr>
                <w:rFonts w:hint="eastAsia" w:eastAsia="宋体"/>
                <w:sz w:val="20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color w:val="FF0000"/>
                <w:sz w:val="20"/>
                <w:szCs w:val="21"/>
              </w:rPr>
              <w:t>4.其他科目及高中学段请选择南通市区报考</w:t>
            </w:r>
            <w:r>
              <w:rPr>
                <w:rFonts w:hint="eastAsia"/>
                <w:b/>
                <w:bCs/>
                <w:color w:val="FF0000"/>
                <w:sz w:val="20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020" w:hRule="atLeast"/>
          <w:jc w:val="center"/>
        </w:trPr>
        <w:tc>
          <w:tcPr>
            <w:tcW w:w="65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eastAsia="宋体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highlight w:val="none"/>
                <w:lang w:val="en-US" w:eastAsia="zh-CN"/>
              </w:rPr>
              <w:t>海门区</w:t>
            </w:r>
          </w:p>
        </w:tc>
        <w:tc>
          <w:tcPr>
            <w:tcW w:w="305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020" w:hRule="atLeast"/>
          <w:jc w:val="center"/>
        </w:trPr>
        <w:tc>
          <w:tcPr>
            <w:tcW w:w="65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eastAsia="宋体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highlight w:val="none"/>
                <w:lang w:val="en-US" w:eastAsia="zh-CN"/>
              </w:rPr>
              <w:t>海安市</w:t>
            </w:r>
          </w:p>
        </w:tc>
        <w:tc>
          <w:tcPr>
            <w:tcW w:w="305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5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连云港市</w:t>
            </w: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连云港市</w:t>
            </w:r>
          </w:p>
        </w:tc>
        <w:tc>
          <w:tcPr>
            <w:tcW w:w="305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具有连云港市户籍或居住证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5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淮安市</w:t>
            </w: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淮安市</w:t>
            </w:r>
          </w:p>
        </w:tc>
        <w:tc>
          <w:tcPr>
            <w:tcW w:w="305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具有淮安市户籍或居住证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5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盐城市</w:t>
            </w: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盐城市</w:t>
            </w:r>
          </w:p>
        </w:tc>
        <w:tc>
          <w:tcPr>
            <w:tcW w:w="305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具有盐城市户籍或居住证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5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扬州市</w:t>
            </w: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扬州市</w:t>
            </w:r>
          </w:p>
        </w:tc>
        <w:tc>
          <w:tcPr>
            <w:tcW w:w="305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具有扬州市户籍或居住证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5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镇江市</w:t>
            </w: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镇江市</w:t>
            </w:r>
          </w:p>
        </w:tc>
        <w:tc>
          <w:tcPr>
            <w:tcW w:w="305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具有镇江市户籍或居住证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5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泰州市</w:t>
            </w: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泰州市</w:t>
            </w:r>
          </w:p>
        </w:tc>
        <w:tc>
          <w:tcPr>
            <w:tcW w:w="305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具有泰州市户籍或居住证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12" w:hRule="atLeast"/>
          <w:jc w:val="center"/>
        </w:trPr>
        <w:tc>
          <w:tcPr>
            <w:tcW w:w="653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  <w:highlight w:val="none"/>
              </w:rPr>
              <w:t>宿迁市</w:t>
            </w: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highlight w:val="none"/>
                <w:lang w:val="en-US" w:eastAsia="zh-CN"/>
              </w:rPr>
              <w:t>宿迁市区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rFonts w:hint="eastAsia"/>
                <w:sz w:val="20"/>
                <w:szCs w:val="21"/>
                <w:highlight w:val="none"/>
                <w:lang w:val="en-US" w:eastAsia="zh-CN"/>
              </w:rPr>
              <w:t>（宿城区、宿豫区）</w:t>
            </w:r>
          </w:p>
        </w:tc>
        <w:tc>
          <w:tcPr>
            <w:tcW w:w="305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具有宿迁市户籍或居住证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或学籍（普通高校全日制在校生）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4" w:hRule="atLeast"/>
          <w:jc w:val="center"/>
        </w:trPr>
        <w:tc>
          <w:tcPr>
            <w:tcW w:w="65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rFonts w:hint="eastAsia"/>
                <w:sz w:val="20"/>
                <w:szCs w:val="21"/>
                <w:highlight w:val="none"/>
                <w:lang w:val="en-US" w:eastAsia="zh-CN"/>
              </w:rPr>
              <w:t>宿迁沭阳县</w:t>
            </w:r>
          </w:p>
        </w:tc>
        <w:tc>
          <w:tcPr>
            <w:tcW w:w="3052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contextualSpacing/>
              <w:jc w:val="left"/>
              <w:textAlignment w:val="auto"/>
              <w:rPr>
                <w:rFonts w:hint="eastAsia"/>
                <w:sz w:val="20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color w:val="FF0000"/>
                <w:sz w:val="20"/>
                <w:szCs w:val="21"/>
                <w:lang w:val="en-US" w:eastAsia="zh-CN"/>
              </w:rPr>
              <w:t>特别提醒：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各县（市、区）</w:t>
            </w:r>
            <w:r>
              <w:rPr>
                <w:rFonts w:hint="eastAsia"/>
                <w:sz w:val="20"/>
                <w:szCs w:val="21"/>
                <w:lang w:eastAsia="zh-CN"/>
              </w:rPr>
              <w:t>具有宿迁市户籍或居住证或学籍（普通高校全日制在校生）的人员，可就近选择。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9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contextualSpacing/>
              <w:jc w:val="left"/>
              <w:textAlignment w:val="auto"/>
              <w:rPr>
                <w:rFonts w:hint="eastAsia"/>
                <w:b/>
                <w:bCs/>
                <w:sz w:val="20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1"/>
                <w:lang w:eastAsia="zh-CN"/>
              </w:rPr>
              <w:t>开设科目仅限：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9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contextualSpacing/>
              <w:jc w:val="left"/>
              <w:textAlignment w:val="auto"/>
              <w:rPr>
                <w:rFonts w:hint="eastAsia"/>
                <w:sz w:val="20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1"/>
                <w:lang w:eastAsia="zh-CN"/>
              </w:rPr>
              <w:t>1.幼儿园</w:t>
            </w:r>
            <w:bookmarkStart w:id="0" w:name="_GoBack"/>
            <w:r>
              <w:rPr>
                <w:rFonts w:hint="eastAsia"/>
                <w:b w:val="0"/>
                <w:bCs w:val="0"/>
                <w:sz w:val="20"/>
                <w:szCs w:val="21"/>
                <w:lang w:eastAsia="zh-CN"/>
              </w:rPr>
              <w:t>（</w:t>
            </w:r>
            <w:bookmarkEnd w:id="0"/>
            <w:r>
              <w:rPr>
                <w:rFonts w:hint="eastAsia"/>
                <w:sz w:val="20"/>
                <w:szCs w:val="21"/>
                <w:lang w:eastAsia="zh-CN"/>
              </w:rPr>
              <w:t>141);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9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contextualSpacing/>
              <w:jc w:val="left"/>
              <w:textAlignment w:val="auto"/>
              <w:rPr>
                <w:rFonts w:hint="eastAsia"/>
                <w:sz w:val="20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1"/>
                <w:lang w:eastAsia="zh-CN"/>
              </w:rPr>
              <w:t>2.小学</w:t>
            </w:r>
            <w:r>
              <w:rPr>
                <w:rFonts w:hint="eastAsia"/>
                <w:sz w:val="20"/>
                <w:szCs w:val="21"/>
                <w:lang w:eastAsia="zh-CN"/>
              </w:rPr>
              <w:t>【语文（241)、英语（242）、数学（244)、美术（248）】;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9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contextualSpacing/>
              <w:jc w:val="left"/>
              <w:textAlignment w:val="auto"/>
              <w:rPr>
                <w:rFonts w:hint="eastAsia"/>
                <w:sz w:val="20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1"/>
                <w:lang w:eastAsia="zh-CN"/>
              </w:rPr>
              <w:t>3.初中</w:t>
            </w:r>
            <w:r>
              <w:rPr>
                <w:rFonts w:hint="eastAsia"/>
                <w:sz w:val="20"/>
                <w:szCs w:val="21"/>
                <w:lang w:eastAsia="zh-CN"/>
              </w:rPr>
              <w:t>【语文（343）、数学（344)、英语（345）、美术（354)】;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9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contextualSpacing/>
              <w:jc w:val="left"/>
              <w:textAlignment w:val="auto"/>
              <w:rPr>
                <w:rFonts w:hint="eastAsia"/>
                <w:sz w:val="20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1"/>
                <w:lang w:eastAsia="zh-CN"/>
              </w:rPr>
              <w:t>4.高中</w:t>
            </w:r>
            <w:r>
              <w:rPr>
                <w:rFonts w:hint="eastAsia"/>
                <w:sz w:val="20"/>
                <w:szCs w:val="21"/>
                <w:lang w:eastAsia="zh-CN"/>
              </w:rPr>
              <w:t>【语文（443）、数学（444)、英语（445）、美术（454)】;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9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contextualSpacing/>
              <w:jc w:val="left"/>
              <w:textAlignment w:val="auto"/>
              <w:rPr>
                <w:rFonts w:hint="eastAsia" w:eastAsia="宋体"/>
                <w:sz w:val="20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color w:val="FF000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/>
                <w:b/>
                <w:bCs/>
                <w:color w:val="FF0000"/>
                <w:sz w:val="20"/>
                <w:szCs w:val="21"/>
                <w:lang w:eastAsia="zh-CN"/>
              </w:rPr>
              <w:t>.其他科目请选择宿迁市区报考。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4" w:hRule="atLeast"/>
          <w:jc w:val="center"/>
        </w:trPr>
        <w:tc>
          <w:tcPr>
            <w:tcW w:w="65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rFonts w:hint="eastAsia"/>
                <w:sz w:val="20"/>
                <w:szCs w:val="21"/>
                <w:highlight w:val="none"/>
                <w:lang w:val="en-US" w:eastAsia="zh-CN"/>
              </w:rPr>
              <w:t>宿迁泗阳县</w:t>
            </w:r>
          </w:p>
        </w:tc>
        <w:tc>
          <w:tcPr>
            <w:tcW w:w="305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4" w:hRule="atLeast"/>
          <w:jc w:val="center"/>
        </w:trPr>
        <w:tc>
          <w:tcPr>
            <w:tcW w:w="65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rFonts w:hint="eastAsia"/>
                <w:sz w:val="20"/>
                <w:szCs w:val="21"/>
                <w:highlight w:val="none"/>
                <w:lang w:val="en-US" w:eastAsia="zh-CN"/>
              </w:rPr>
              <w:t>宿迁泗洪县</w:t>
            </w:r>
          </w:p>
        </w:tc>
        <w:tc>
          <w:tcPr>
            <w:tcW w:w="305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</w:tbl>
    <w:p/>
    <w:sectPr>
      <w:pgSz w:w="11906" w:h="16838"/>
      <w:pgMar w:top="1383" w:right="1800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zOGYyMGE4MTJlNzU3MjU3OTFlOGZiZTY0NGQxODUifQ=="/>
  </w:docVars>
  <w:rsids>
    <w:rsidRoot w:val="000A1846"/>
    <w:rsid w:val="000A1846"/>
    <w:rsid w:val="001129F2"/>
    <w:rsid w:val="00262185"/>
    <w:rsid w:val="00642A1C"/>
    <w:rsid w:val="00682E03"/>
    <w:rsid w:val="007A7918"/>
    <w:rsid w:val="00A40848"/>
    <w:rsid w:val="00AB539D"/>
    <w:rsid w:val="00F77622"/>
    <w:rsid w:val="01BD35AB"/>
    <w:rsid w:val="02557C87"/>
    <w:rsid w:val="052C707E"/>
    <w:rsid w:val="08FD5DC5"/>
    <w:rsid w:val="0DD748DC"/>
    <w:rsid w:val="0E421328"/>
    <w:rsid w:val="14E44E06"/>
    <w:rsid w:val="1B897D2E"/>
    <w:rsid w:val="1D4D19C7"/>
    <w:rsid w:val="1D4E57B1"/>
    <w:rsid w:val="1E8632EE"/>
    <w:rsid w:val="1F763838"/>
    <w:rsid w:val="24E52C95"/>
    <w:rsid w:val="24ED56A6"/>
    <w:rsid w:val="24F206E9"/>
    <w:rsid w:val="2D23435A"/>
    <w:rsid w:val="2FCD67FF"/>
    <w:rsid w:val="30FD703E"/>
    <w:rsid w:val="32EC3220"/>
    <w:rsid w:val="33CA7C84"/>
    <w:rsid w:val="342B3CDF"/>
    <w:rsid w:val="35CF524D"/>
    <w:rsid w:val="3AD82320"/>
    <w:rsid w:val="3E8222B5"/>
    <w:rsid w:val="473F7833"/>
    <w:rsid w:val="47AF4D11"/>
    <w:rsid w:val="47F94283"/>
    <w:rsid w:val="48847F4B"/>
    <w:rsid w:val="4B661184"/>
    <w:rsid w:val="52691F60"/>
    <w:rsid w:val="555B3FA7"/>
    <w:rsid w:val="58BA1767"/>
    <w:rsid w:val="58CD7D22"/>
    <w:rsid w:val="5A8A6E40"/>
    <w:rsid w:val="5AF07481"/>
    <w:rsid w:val="5CB63FF4"/>
    <w:rsid w:val="5ED74E21"/>
    <w:rsid w:val="5EE4753E"/>
    <w:rsid w:val="60862F87"/>
    <w:rsid w:val="60A05AA7"/>
    <w:rsid w:val="60A41711"/>
    <w:rsid w:val="6C6153F8"/>
    <w:rsid w:val="6D360F25"/>
    <w:rsid w:val="700F37B2"/>
    <w:rsid w:val="724C1F61"/>
    <w:rsid w:val="72CC048A"/>
    <w:rsid w:val="75386397"/>
    <w:rsid w:val="7BC97D19"/>
    <w:rsid w:val="7F2B0D8F"/>
    <w:rsid w:val="7FA1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974</Words>
  <Characters>1081</Characters>
  <Lines>11</Lines>
  <Paragraphs>3</Paragraphs>
  <TotalTime>8</TotalTime>
  <ScaleCrop>false</ScaleCrop>
  <LinksUpToDate>false</LinksUpToDate>
  <CharactersWithSpaces>1081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2021-04-07T06:51:00Z</dcterms:created>
  <dc:creator>Ji Qiang</dc:creator>
  <cp:lastModifiedBy>Jumper</cp:lastModifiedBy>
  <cp:lastPrinted>2023-10-30T00:55:00Z</cp:lastPrinted>
  <dcterms:modified xsi:type="dcterms:W3CDTF">2023-10-30T02:26:02Z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850D63D2582E47ACB7F3C74E52000054</vt:lpwstr>
  </property>
</Properties>
</file>